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31F" w:rsidRDefault="005E631F" w:rsidP="005E631F">
      <w:pPr>
        <w:snapToGrid w:val="0"/>
        <w:spacing w:line="520" w:lineRule="exact"/>
        <w:ind w:firstLineChars="150" w:firstLine="482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一、赛事背景</w:t>
      </w:r>
    </w:p>
    <w:p w:rsidR="005E631F" w:rsidRDefault="005E631F" w:rsidP="005E631F">
      <w:pPr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“中国</w:t>
      </w:r>
      <w:r>
        <w:rPr>
          <w:rFonts w:ascii="仿宋" w:eastAsia="仿宋" w:hAnsi="仿宋"/>
          <w:sz w:val="32"/>
          <w:szCs w:val="32"/>
        </w:rPr>
        <w:t>MPAcc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学生案例大赛”是2013年设立的主题赛事，每年举办一届，目前已经成功举办三届，自2016年（第四届）起，纳入“中国研究生创新实践系列大赛”。</w:t>
      </w:r>
    </w:p>
    <w:p w:rsidR="005E631F" w:rsidRDefault="005E631F" w:rsidP="005E631F">
      <w:pPr>
        <w:tabs>
          <w:tab w:val="left" w:pos="426"/>
          <w:tab w:val="left" w:pos="709"/>
          <w:tab w:val="left" w:pos="851"/>
        </w:tabs>
        <w:snapToGrid w:val="0"/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随着经济全球化的加速推进，企业跨国经营、资本跨境流动日益频繁，高素质、应用型、国际化的会计专门人才在经济社会发展中的基础性、战略性和关键性作用愈加凸显。尤其是技术与产品的不断创新，企业组织形式和经营方式的持续改进，大数据平台的迅速形成和运行，电子商务平台对商品流通流域的新扩展，以及经济全球化带来的国际财务报告准则全球一体化发展的新格局，为我国会计工作带来了巨大挑战，也对高层次应用型会计人才培养提出了更高要求。</w:t>
      </w:r>
    </w:p>
    <w:p w:rsidR="005E631F" w:rsidRDefault="005E631F" w:rsidP="005E631F">
      <w:pPr>
        <w:tabs>
          <w:tab w:val="left" w:pos="426"/>
          <w:tab w:val="left" w:pos="709"/>
          <w:tab w:val="left" w:pos="851"/>
        </w:tabs>
        <w:snapToGrid w:val="0"/>
        <w:spacing w:line="54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二、办赛意义</w:t>
      </w:r>
    </w:p>
    <w:p w:rsidR="005E631F" w:rsidRDefault="005E631F" w:rsidP="005E631F">
      <w:pPr>
        <w:tabs>
          <w:tab w:val="left" w:pos="426"/>
          <w:tab w:val="left" w:pos="709"/>
          <w:tab w:val="left" w:pos="851"/>
        </w:tabs>
        <w:snapToGrid w:val="0"/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“中国MPAcc学生案例大赛”旨在通过亲历企业实践、模拟管理决策、比拼解决方案，培养并提升学生发现、分析、解决企业实际问题的能力。</w:t>
      </w:r>
    </w:p>
    <w:p w:rsidR="005E631F" w:rsidRDefault="005E631F" w:rsidP="005E631F">
      <w:pPr>
        <w:spacing w:line="540" w:lineRule="exact"/>
        <w:ind w:firstLineChars="200" w:firstLine="643"/>
        <w:rPr>
          <w:rFonts w:ascii="仿宋" w:eastAsia="仿宋" w:hAnsi="仿宋" w:hint="eastAsia"/>
          <w:b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三、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参赛对象</w:t>
      </w:r>
    </w:p>
    <w:p w:rsidR="005E631F" w:rsidRDefault="005E631F" w:rsidP="005E631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MPAcc在读研究生及毕业生，本科生参赛不限专业。</w:t>
      </w:r>
    </w:p>
    <w:p w:rsidR="005E631F" w:rsidRDefault="005E631F" w:rsidP="005E631F">
      <w:pPr>
        <w:tabs>
          <w:tab w:val="left" w:pos="426"/>
          <w:tab w:val="left" w:pos="709"/>
          <w:tab w:val="left" w:pos="851"/>
        </w:tabs>
        <w:snapToGrid w:val="0"/>
        <w:spacing w:line="540" w:lineRule="exact"/>
        <w:ind w:firstLineChars="200" w:firstLine="643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四、组织机构</w:t>
      </w:r>
    </w:p>
    <w:p w:rsidR="005E631F" w:rsidRDefault="005E631F" w:rsidP="005E631F">
      <w:pPr>
        <w:snapToGrid w:val="0"/>
        <w:spacing w:line="54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1．主办单位</w:t>
      </w:r>
    </w:p>
    <w:p w:rsidR="005E631F" w:rsidRDefault="005E631F" w:rsidP="005E631F">
      <w:pPr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教育部学位与研究生教育发展中心、全国会计专业学位研究生教育指导委员会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主办。</w:t>
      </w:r>
    </w:p>
    <w:p w:rsidR="005E631F" w:rsidRDefault="005E631F" w:rsidP="005E631F">
      <w:pPr>
        <w:snapToGrid w:val="0"/>
        <w:spacing w:line="54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2．组委会秘书处</w:t>
      </w:r>
    </w:p>
    <w:p w:rsidR="005E631F" w:rsidRDefault="005E631F" w:rsidP="005E631F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组委会秘书处设于全国会计专业学位研究生教育指导委员会秘书处。</w:t>
      </w:r>
    </w:p>
    <w:p w:rsidR="005E631F" w:rsidRDefault="005E631F" w:rsidP="005E631F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联 系 人：王琪</w:t>
      </w:r>
    </w:p>
    <w:p w:rsidR="005E631F" w:rsidRDefault="005E631F" w:rsidP="005E631F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联系电话：010-82509201</w:t>
      </w:r>
    </w:p>
    <w:p w:rsidR="005E631F" w:rsidRDefault="005E631F" w:rsidP="005E631F">
      <w:pPr>
        <w:snapToGrid w:val="0"/>
        <w:spacing w:line="54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邮    箱：</w:t>
      </w:r>
      <w:r>
        <w:rPr>
          <w:rFonts w:eastAsia="仿宋_GB2312" w:hint="eastAsia"/>
          <w:sz w:val="32"/>
          <w:szCs w:val="32"/>
        </w:rPr>
        <w:t>mpacc@ruc.edu.cn</w:t>
      </w:r>
    </w:p>
    <w:p w:rsidR="005E631F" w:rsidRDefault="005E631F" w:rsidP="005E631F">
      <w:pPr>
        <w:snapToGrid w:val="0"/>
        <w:spacing w:line="54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 2017年承办单位</w:t>
      </w:r>
    </w:p>
    <w:p w:rsidR="005E631F" w:rsidRDefault="005E631F" w:rsidP="005E631F">
      <w:pPr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中山大学</w:t>
      </w:r>
    </w:p>
    <w:p w:rsidR="005E631F" w:rsidRDefault="005E631F" w:rsidP="005E631F">
      <w:pPr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 系 人：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谭娜</w:t>
      </w:r>
    </w:p>
    <w:p w:rsidR="005E631F" w:rsidRDefault="005E631F" w:rsidP="005E631F">
      <w:pPr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联系电话：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020-84112723</w:t>
      </w:r>
    </w:p>
    <w:p w:rsidR="005E631F" w:rsidRDefault="005E631F" w:rsidP="005E631F">
      <w:pPr>
        <w:snapToGrid w:val="0"/>
        <w:spacing w:line="520" w:lineRule="exact"/>
        <w:ind w:left="640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邮    箱：</w:t>
      </w:r>
      <w:r w:rsidRPr="005E631F">
        <w:rPr>
          <w:rFonts w:eastAsia="仿宋_GB2312"/>
          <w:sz w:val="32"/>
          <w:szCs w:val="32"/>
        </w:rPr>
        <w:t>mba_zd@126.com</w:t>
      </w:r>
    </w:p>
    <w:p w:rsidR="00D84924" w:rsidRPr="005E631F" w:rsidRDefault="005E631F" w:rsidP="005E631F">
      <w:pPr>
        <w:snapToGrid w:val="0"/>
        <w:spacing w:line="52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4. 大赛官网：</w:t>
      </w:r>
      <w:r>
        <w:rPr>
          <w:rFonts w:eastAsia="仿宋_GB2312"/>
          <w:sz w:val="32"/>
          <w:szCs w:val="32"/>
        </w:rPr>
        <w:t>http://alds.mpacc.cn</w:t>
      </w:r>
    </w:p>
    <w:sectPr w:rsidR="00D84924" w:rsidRPr="005E6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924" w:rsidRDefault="00D84924" w:rsidP="005E631F">
      <w:r>
        <w:separator/>
      </w:r>
    </w:p>
  </w:endnote>
  <w:endnote w:type="continuationSeparator" w:id="1">
    <w:p w:rsidR="00D84924" w:rsidRDefault="00D84924" w:rsidP="005E6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924" w:rsidRDefault="00D84924" w:rsidP="005E631F">
      <w:r>
        <w:separator/>
      </w:r>
    </w:p>
  </w:footnote>
  <w:footnote w:type="continuationSeparator" w:id="1">
    <w:p w:rsidR="00D84924" w:rsidRDefault="00D84924" w:rsidP="005E63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31F"/>
    <w:rsid w:val="005E631F"/>
    <w:rsid w:val="00D8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6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63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63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631F"/>
    <w:rPr>
      <w:sz w:val="18"/>
      <w:szCs w:val="18"/>
    </w:rPr>
  </w:style>
  <w:style w:type="character" w:styleId="a5">
    <w:name w:val="Hyperlink"/>
    <w:rsid w:val="005E631F"/>
    <w:rPr>
      <w:color w:val="3894C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2017-03-30T01:40:00Z</dcterms:created>
  <dcterms:modified xsi:type="dcterms:W3CDTF">2017-03-30T01:41:00Z</dcterms:modified>
</cp:coreProperties>
</file>