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231"/>
        <w:tblW w:w="14992" w:type="dxa"/>
        <w:tblLook w:val="00A0" w:firstRow="1" w:lastRow="0" w:firstColumn="1" w:lastColumn="0" w:noHBand="0" w:noVBand="0"/>
      </w:tblPr>
      <w:tblGrid>
        <w:gridCol w:w="743"/>
        <w:gridCol w:w="1134"/>
        <w:gridCol w:w="2977"/>
        <w:gridCol w:w="2107"/>
        <w:gridCol w:w="1369"/>
        <w:gridCol w:w="5528"/>
        <w:gridCol w:w="1134"/>
      </w:tblGrid>
      <w:tr w:rsidR="00344286" w:rsidRPr="00FA74F1">
        <w:trPr>
          <w:trHeight w:val="540"/>
        </w:trPr>
        <w:tc>
          <w:tcPr>
            <w:tcW w:w="1499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b/>
                <w:bCs/>
                <w:kern w:val="0"/>
                <w:sz w:val="44"/>
                <w:szCs w:val="44"/>
              </w:rPr>
            </w:pPr>
            <w:r w:rsidRPr="00F646B9"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北京邮电大学优秀硕士学位论文</w:t>
            </w:r>
          </w:p>
        </w:tc>
      </w:tr>
      <w:tr w:rsidR="00344286" w:rsidRPr="00FA74F1">
        <w:trPr>
          <w:trHeight w:val="312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作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者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FE7610" w:rsidP="00F646B9">
            <w:pPr>
              <w:widowControl/>
              <w:spacing w:line="240" w:lineRule="auto"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</w:t>
            </w:r>
            <w:r w:rsidR="00344286"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级学科</w:t>
            </w:r>
            <w:r w:rsidR="00344286" w:rsidRPr="00F646B9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/</w:t>
            </w:r>
            <w:r w:rsidR="00344286"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专业领域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学位类别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论</w:t>
            </w:r>
            <w:r w:rsidRPr="00F646B9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文</w:t>
            </w:r>
            <w:r w:rsidRPr="00F646B9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题</w:t>
            </w:r>
            <w:r w:rsidRPr="00F646B9"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b/>
                <w:bCs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导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646B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师</w:t>
            </w:r>
          </w:p>
        </w:tc>
      </w:tr>
      <w:tr w:rsidR="00344286" w:rsidRPr="00FA74F1">
        <w:trPr>
          <w:trHeight w:val="312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left"/>
              <w:rPr>
                <w:rFonts w:ascii="宋体" w:cs="Times New Roman"/>
                <w:b/>
                <w:bCs/>
                <w:kern w:val="0"/>
                <w:sz w:val="22"/>
              </w:rPr>
            </w:pPr>
          </w:p>
        </w:tc>
      </w:tr>
      <w:tr w:rsidR="00344286" w:rsidRPr="00FA74F1">
        <w:trPr>
          <w:trHeight w:val="43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</w:rPr>
            </w:pPr>
            <w:r w:rsidRPr="00F646B9"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马长链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kern w:val="0"/>
                <w:sz w:val="22"/>
                <w:szCs w:val="22"/>
              </w:rPr>
              <w:t>信息光子学与光通信研究院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通信与信息系统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工学硕士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亚波长光栅及其在光通信系统中应用的研究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黄永清</w:t>
            </w:r>
          </w:p>
        </w:tc>
      </w:tr>
      <w:tr w:rsidR="00344286" w:rsidRPr="00FA74F1">
        <w:trPr>
          <w:trHeight w:val="43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</w:rPr>
            </w:pPr>
            <w:r w:rsidRPr="00F646B9"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李建蕊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486109" w:rsidP="00F646B9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kern w:val="0"/>
                <w:sz w:val="22"/>
                <w:szCs w:val="22"/>
              </w:rPr>
              <w:t>信息光子学与光通信研究院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电子科学与技术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工学硕士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高质量的光频梳产生及应用研究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张晓光</w:t>
            </w:r>
          </w:p>
        </w:tc>
      </w:tr>
      <w:tr w:rsidR="00344286" w:rsidRPr="00FA74F1">
        <w:trPr>
          <w:trHeight w:val="43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</w:rPr>
            </w:pPr>
            <w:r w:rsidRPr="00F646B9"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  <w:r w:rsidRPr="00F646B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kern w:val="0"/>
                <w:sz w:val="22"/>
                <w:szCs w:val="22"/>
              </w:rPr>
              <w:t>信息与通信工程学院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通信与信息系统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工学硕士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</w:t>
            </w:r>
            <w:r w:rsidRPr="00F646B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EBG</w:t>
            </w: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结构的</w:t>
            </w:r>
            <w:r w:rsidRPr="00F646B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60GHz</w:t>
            </w: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毫米波平面天线的研究与设计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田慧平</w:t>
            </w:r>
          </w:p>
        </w:tc>
      </w:tr>
      <w:tr w:rsidR="00344286" w:rsidRPr="00FA74F1">
        <w:trPr>
          <w:trHeight w:val="43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</w:rPr>
            </w:pPr>
            <w:r w:rsidRPr="00F646B9">
              <w:rPr>
                <w:rFonts w:ascii="宋体" w:hAnsi="宋体" w:cs="宋体"/>
                <w:kern w:val="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</w:t>
            </w:r>
            <w:r w:rsidRPr="00F646B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kern w:val="0"/>
                <w:sz w:val="22"/>
                <w:szCs w:val="22"/>
              </w:rPr>
              <w:t>信息与通信工程学院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通信与信息系统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工学硕士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结构渐变型光子晶体微腔复用的传感器阵列性能分析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田慧平</w:t>
            </w:r>
          </w:p>
        </w:tc>
      </w:tr>
      <w:tr w:rsidR="00344286" w:rsidRPr="00FA74F1">
        <w:trPr>
          <w:trHeight w:val="43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</w:rPr>
            </w:pPr>
            <w:r w:rsidRPr="00F646B9"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杨程程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kern w:val="0"/>
                <w:sz w:val="22"/>
                <w:szCs w:val="22"/>
              </w:rPr>
              <w:t>信息与通信工程学院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通信与信息系统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工学硕士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终端直通通信的资源管理技术的研究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陶小峰</w:t>
            </w:r>
          </w:p>
        </w:tc>
      </w:tr>
      <w:tr w:rsidR="00344286" w:rsidRPr="00FA74F1">
        <w:trPr>
          <w:trHeight w:val="43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</w:rPr>
            </w:pPr>
            <w:r w:rsidRPr="00F646B9">
              <w:rPr>
                <w:rFonts w:ascii="宋体" w:hAnsi="宋体" w:cs="宋体"/>
                <w:kern w:val="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王喜东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kern w:val="0"/>
                <w:sz w:val="22"/>
                <w:szCs w:val="22"/>
              </w:rPr>
              <w:t>信息与通信工程学院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通信与信息系统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工学硕士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Femtocell</w:t>
            </w: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双层网络绿色自优化技术研究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温向明</w:t>
            </w:r>
          </w:p>
        </w:tc>
      </w:tr>
      <w:tr w:rsidR="00344286" w:rsidRPr="00FA74F1">
        <w:trPr>
          <w:trHeight w:val="43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</w:rPr>
            </w:pPr>
            <w:r w:rsidRPr="00F646B9">
              <w:rPr>
                <w:rFonts w:ascii="宋体" w:hAnsi="宋体" w:cs="宋体"/>
                <w:kern w:val="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史玉龙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kern w:val="0"/>
                <w:sz w:val="22"/>
                <w:szCs w:val="22"/>
              </w:rPr>
              <w:t>信息与通信工程学院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通信与信息系统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工学硕士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下一代网络的协同定位技术研究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崔琪楣</w:t>
            </w:r>
          </w:p>
        </w:tc>
      </w:tr>
      <w:tr w:rsidR="00344286" w:rsidRPr="00FA74F1">
        <w:trPr>
          <w:trHeight w:val="43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</w:rPr>
            </w:pPr>
            <w:r w:rsidRPr="00F646B9">
              <w:rPr>
                <w:rFonts w:ascii="宋体" w:hAnsi="宋体" w:cs="宋体"/>
                <w:kern w:val="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黄智若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EB5F21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</w:t>
            </w:r>
            <w:r w:rsidR="00FE761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理学硕士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基于符号计算的非线性发展方程的求解研究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播</w:t>
            </w:r>
          </w:p>
        </w:tc>
      </w:tr>
      <w:tr w:rsidR="00344286" w:rsidRPr="00FA74F1">
        <w:trPr>
          <w:trHeight w:val="43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</w:rPr>
            </w:pPr>
            <w:r w:rsidRPr="00F646B9">
              <w:rPr>
                <w:rFonts w:ascii="宋体" w:hAnsi="宋体" w:cs="宋体"/>
                <w:kern w:val="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祝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公共管理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管理学硕士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突发性公共事件中网络的放大机制研究</w:t>
            </w:r>
            <w:r w:rsidRPr="00F646B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r w:rsidRPr="00F646B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欢</w:t>
            </w:r>
          </w:p>
        </w:tc>
      </w:tr>
      <w:tr w:rsidR="00344286" w:rsidRPr="00FA74F1">
        <w:trPr>
          <w:trHeight w:val="43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</w:rPr>
            </w:pPr>
            <w:r w:rsidRPr="00F646B9"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杜诗雨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管理科学与工程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工学硕士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社交网络话题生存预测研究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齐佳音</w:t>
            </w:r>
          </w:p>
        </w:tc>
      </w:tr>
      <w:tr w:rsidR="00344286" w:rsidRPr="00FA74F1">
        <w:trPr>
          <w:trHeight w:val="43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</w:rPr>
            </w:pPr>
            <w:r w:rsidRPr="00F646B9">
              <w:rPr>
                <w:rFonts w:ascii="宋体" w:hAnsi="宋体" w:cs="宋体"/>
                <w:kern w:val="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kern w:val="0"/>
                <w:sz w:val="22"/>
                <w:szCs w:val="22"/>
              </w:rPr>
              <w:t>信息光子学与光通信研究院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</w:t>
            </w:r>
            <w:r w:rsidRPr="00F646B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MZI</w:t>
            </w: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的全光信噪比</w:t>
            </w:r>
            <w:r w:rsidR="00193A4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监</w:t>
            </w:r>
            <w:bookmarkStart w:id="0" w:name="_GoBack"/>
            <w:bookmarkEnd w:id="0"/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测技术研究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r w:rsidRPr="00F646B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蔚</w:t>
            </w:r>
          </w:p>
        </w:tc>
      </w:tr>
      <w:tr w:rsidR="00344286" w:rsidRPr="00FA74F1">
        <w:trPr>
          <w:trHeight w:val="43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</w:rPr>
            </w:pPr>
            <w:r w:rsidRPr="00F646B9">
              <w:rPr>
                <w:rFonts w:ascii="宋体" w:hAnsi="宋体" w:cs="宋体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廖梦笔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高性能微带差分天线的研究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高锦春</w:t>
            </w:r>
          </w:p>
        </w:tc>
      </w:tr>
      <w:tr w:rsidR="00344286" w:rsidRPr="00FA74F1">
        <w:trPr>
          <w:trHeight w:val="43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</w:rPr>
            </w:pPr>
            <w:r w:rsidRPr="00F646B9">
              <w:rPr>
                <w:rFonts w:ascii="宋体" w:hAnsi="宋体" w:cs="宋体"/>
                <w:kern w:val="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邹晓佳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kern w:val="0"/>
                <w:sz w:val="22"/>
                <w:szCs w:val="22"/>
              </w:rPr>
              <w:t>信息与通信工程学院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</w:t>
            </w:r>
            <w:r w:rsidRPr="00F646B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Android</w:t>
            </w: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的电力作业客户端设计和实现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游向东</w:t>
            </w:r>
          </w:p>
        </w:tc>
      </w:tr>
      <w:tr w:rsidR="00344286" w:rsidRPr="00FA74F1">
        <w:trPr>
          <w:trHeight w:val="439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</w:rPr>
            </w:pPr>
            <w:r w:rsidRPr="00F646B9">
              <w:rPr>
                <w:rFonts w:ascii="宋体" w:hAnsi="宋体" w:cs="宋体"/>
                <w:kern w:val="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r w:rsidRPr="00F646B9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kern w:val="0"/>
                <w:sz w:val="22"/>
                <w:szCs w:val="22"/>
              </w:rPr>
              <w:t>信息与通信工程学院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工程硕士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基于多模谐振器的微带滤波器的研究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4286" w:rsidRPr="00F646B9" w:rsidRDefault="00344286" w:rsidP="00F646B9">
            <w:pPr>
              <w:widowControl/>
              <w:spacing w:line="240" w:lineRule="auto"/>
              <w:jc w:val="center"/>
              <w:rPr>
                <w:rFonts w:ascii="宋体" w:cs="Times New Roman"/>
                <w:color w:val="000000"/>
                <w:kern w:val="0"/>
                <w:sz w:val="22"/>
              </w:rPr>
            </w:pPr>
            <w:r w:rsidRPr="00F646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李绍胜</w:t>
            </w:r>
          </w:p>
        </w:tc>
      </w:tr>
    </w:tbl>
    <w:p w:rsidR="00344286" w:rsidRDefault="00344286">
      <w:pPr>
        <w:rPr>
          <w:rFonts w:cs="Times New Roman"/>
        </w:rPr>
      </w:pPr>
    </w:p>
    <w:sectPr w:rsidR="00344286" w:rsidSect="00F646B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D71" w:rsidRDefault="00FB0D71" w:rsidP="005B5F37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B0D71" w:rsidRDefault="00FB0D71" w:rsidP="005B5F37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D71" w:rsidRDefault="00FB0D71" w:rsidP="005B5F37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B0D71" w:rsidRDefault="00FB0D71" w:rsidP="005B5F37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6B9"/>
    <w:rsid w:val="00082175"/>
    <w:rsid w:val="000D6849"/>
    <w:rsid w:val="00193A4F"/>
    <w:rsid w:val="001A2C0A"/>
    <w:rsid w:val="001E0670"/>
    <w:rsid w:val="002C3511"/>
    <w:rsid w:val="00310E2F"/>
    <w:rsid w:val="00344286"/>
    <w:rsid w:val="00395E4A"/>
    <w:rsid w:val="00423DF9"/>
    <w:rsid w:val="00486109"/>
    <w:rsid w:val="00567631"/>
    <w:rsid w:val="005B5F37"/>
    <w:rsid w:val="006B4833"/>
    <w:rsid w:val="006C6E61"/>
    <w:rsid w:val="00882587"/>
    <w:rsid w:val="008C2191"/>
    <w:rsid w:val="008E01F1"/>
    <w:rsid w:val="00B53CAD"/>
    <w:rsid w:val="00BD14B1"/>
    <w:rsid w:val="00D55F8C"/>
    <w:rsid w:val="00DA41CA"/>
    <w:rsid w:val="00EB5F21"/>
    <w:rsid w:val="00F646B9"/>
    <w:rsid w:val="00FA74F1"/>
    <w:rsid w:val="00FB0D71"/>
    <w:rsid w:val="00FE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78CFB87-0119-4CB6-A58A-AF519E9F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E2F"/>
    <w:pPr>
      <w:widowControl w:val="0"/>
      <w:spacing w:line="400" w:lineRule="exact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B5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5B5F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B5F3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5B5F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</Words>
  <Characters>689</Characters>
  <Application>Microsoft Office Word</Application>
  <DocSecurity>0</DocSecurity>
  <Lines>5</Lines>
  <Paragraphs>1</Paragraphs>
  <ScaleCrop>false</ScaleCrop>
  <Company>KANG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</dc:creator>
  <cp:keywords/>
  <dc:description/>
  <cp:lastModifiedBy>Calvin Liu</cp:lastModifiedBy>
  <cp:revision>11</cp:revision>
  <dcterms:created xsi:type="dcterms:W3CDTF">2015-03-30T08:41:00Z</dcterms:created>
  <dcterms:modified xsi:type="dcterms:W3CDTF">2015-04-01T00:28:00Z</dcterms:modified>
</cp:coreProperties>
</file>