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A0" w:rsidRPr="00023492" w:rsidRDefault="00D201A0" w:rsidP="00D201A0">
      <w:pPr>
        <w:spacing w:line="480" w:lineRule="exact"/>
        <w:jc w:val="center"/>
        <w:rPr>
          <w:rFonts w:ascii="华文中宋" w:eastAsia="华文中宋" w:hAnsi="华文中宋"/>
          <w:color w:val="000000"/>
          <w:spacing w:val="15"/>
          <w:sz w:val="48"/>
          <w:szCs w:val="48"/>
        </w:rPr>
      </w:pPr>
      <w:r w:rsidRPr="00FA3E6E">
        <w:rPr>
          <w:rFonts w:ascii="华文中宋" w:eastAsia="华文中宋" w:hAnsi="华文中宋" w:hint="eastAsia"/>
          <w:sz w:val="44"/>
          <w:szCs w:val="44"/>
        </w:rPr>
        <w:t>“香江学者计划”</w:t>
      </w:r>
      <w:r>
        <w:rPr>
          <w:rFonts w:ascii="华文中宋" w:eastAsia="华文中宋" w:hAnsi="华文中宋" w:hint="eastAsia"/>
          <w:color w:val="000000"/>
          <w:spacing w:val="15"/>
          <w:sz w:val="48"/>
          <w:szCs w:val="48"/>
        </w:rPr>
        <w:t>单位人选推荐</w:t>
      </w:r>
      <w:r w:rsidRPr="00023492">
        <w:rPr>
          <w:rFonts w:ascii="华文中宋" w:eastAsia="华文中宋" w:hAnsi="华文中宋" w:hint="eastAsia"/>
          <w:color w:val="000000"/>
          <w:spacing w:val="15"/>
          <w:sz w:val="48"/>
          <w:szCs w:val="48"/>
        </w:rPr>
        <w:t>表</w:t>
      </w:r>
    </w:p>
    <w:p w:rsidR="00D201A0" w:rsidRPr="00B676C9" w:rsidRDefault="00D201A0" w:rsidP="00D201A0">
      <w:pPr>
        <w:rPr>
          <w:rFonts w:ascii="黑体" w:eastAsia="黑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6"/>
        <w:gridCol w:w="1740"/>
        <w:gridCol w:w="948"/>
        <w:gridCol w:w="1233"/>
        <w:gridCol w:w="2177"/>
      </w:tblGrid>
      <w:tr w:rsidR="00D201A0" w:rsidRPr="00220806" w:rsidTr="00B10E03">
        <w:trPr>
          <w:trHeight w:val="588"/>
        </w:trPr>
        <w:tc>
          <w:tcPr>
            <w:tcW w:w="1668" w:type="dxa"/>
            <w:vMerge w:val="restart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申请人</w:t>
            </w:r>
          </w:p>
        </w:tc>
        <w:tc>
          <w:tcPr>
            <w:tcW w:w="756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740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博士后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Pr="00220806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177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201A0" w:rsidRPr="00220806" w:rsidTr="00B10E03">
        <w:trPr>
          <w:trHeight w:val="566"/>
        </w:trPr>
        <w:tc>
          <w:tcPr>
            <w:tcW w:w="1668" w:type="dxa"/>
            <w:vMerge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2688" w:type="dxa"/>
            <w:gridSpan w:val="2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201A0" w:rsidRPr="00220806" w:rsidTr="00B10E03">
        <w:tc>
          <w:tcPr>
            <w:tcW w:w="1668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单位审核意见</w:t>
            </w:r>
          </w:p>
        </w:tc>
        <w:tc>
          <w:tcPr>
            <w:tcW w:w="6854" w:type="dxa"/>
            <w:gridSpan w:val="5"/>
            <w:vAlign w:val="center"/>
          </w:tcPr>
          <w:p w:rsidR="00394F3B" w:rsidRPr="00220806" w:rsidRDefault="00394F3B" w:rsidP="00394F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Pr="00394F3B">
              <w:rPr>
                <w:rFonts w:ascii="新宋体" w:eastAsia="新宋体" w:hAnsi="新宋体" w:hint="eastAsia"/>
                <w:szCs w:val="21"/>
              </w:rPr>
              <w:t>推荐单位应督促获资助人员按期完成赴港的科研工作。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D201A0" w:rsidRPr="00220806" w:rsidRDefault="00D201A0" w:rsidP="00B10E03">
            <w:pPr>
              <w:ind w:firstLineChars="2200" w:firstLine="462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D201A0" w:rsidRPr="00220806" w:rsidRDefault="00D201A0" w:rsidP="00B10E03">
            <w:pPr>
              <w:ind w:firstLineChars="2150" w:firstLine="451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    月    日</w:t>
            </w: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201A0" w:rsidRPr="00220806" w:rsidTr="00B10E03">
        <w:tc>
          <w:tcPr>
            <w:tcW w:w="1668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省（市）、自治区人力资源和社会保障厅（局）、解放军总政治部审核意见</w:t>
            </w:r>
          </w:p>
        </w:tc>
        <w:tc>
          <w:tcPr>
            <w:tcW w:w="6854" w:type="dxa"/>
            <w:gridSpan w:val="5"/>
            <w:vAlign w:val="center"/>
          </w:tcPr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D201A0" w:rsidRPr="00220806" w:rsidRDefault="00D201A0" w:rsidP="00B10E03">
            <w:pPr>
              <w:ind w:firstLineChars="2200" w:firstLine="462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D201A0" w:rsidRPr="00220806" w:rsidRDefault="00D201A0" w:rsidP="00B10E03">
            <w:pPr>
              <w:ind w:firstLineChars="2150" w:firstLine="451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    月    日</w:t>
            </w: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D201A0" w:rsidRPr="00FA7C6B" w:rsidRDefault="00D201A0" w:rsidP="00D201A0">
      <w:pPr>
        <w:ind w:left="540" w:hangingChars="300" w:hanging="540"/>
        <w:rPr>
          <w:rFonts w:ascii="宋体" w:hAnsi="宋体"/>
          <w:sz w:val="18"/>
          <w:szCs w:val="18"/>
        </w:rPr>
      </w:pPr>
      <w:r w:rsidRPr="00FA7C6B">
        <w:rPr>
          <w:rFonts w:ascii="宋体" w:hAnsi="宋体" w:hint="eastAsia"/>
          <w:sz w:val="18"/>
          <w:szCs w:val="18"/>
        </w:rPr>
        <w:t>注：1.如申报单位为博士后设站单位，单位审核意见由博士后</w:t>
      </w:r>
      <w:r>
        <w:rPr>
          <w:rFonts w:ascii="宋体" w:hAnsi="宋体" w:hint="eastAsia"/>
          <w:sz w:val="18"/>
          <w:szCs w:val="18"/>
        </w:rPr>
        <w:t>工作</w:t>
      </w:r>
      <w:r w:rsidRPr="00FA7C6B">
        <w:rPr>
          <w:rFonts w:ascii="宋体" w:hAnsi="宋体" w:hint="eastAsia"/>
          <w:sz w:val="18"/>
          <w:szCs w:val="18"/>
        </w:rPr>
        <w:t>主管部门出具，并加盖人事主管部门公章；如申报单位不是博士后设站单位，单位审核意见由单位人事主管部门出具</w:t>
      </w:r>
      <w:r>
        <w:rPr>
          <w:rFonts w:ascii="宋体" w:hAnsi="宋体" w:hint="eastAsia"/>
          <w:sz w:val="18"/>
          <w:szCs w:val="18"/>
        </w:rPr>
        <w:t>并</w:t>
      </w:r>
      <w:r w:rsidRPr="00FA7C6B">
        <w:rPr>
          <w:rFonts w:ascii="宋体" w:hAnsi="宋体" w:hint="eastAsia"/>
          <w:sz w:val="18"/>
          <w:szCs w:val="18"/>
        </w:rPr>
        <w:t>加盖公章。</w:t>
      </w:r>
    </w:p>
    <w:p w:rsidR="00D201A0" w:rsidRPr="00FA7C6B" w:rsidRDefault="00D201A0" w:rsidP="00D201A0">
      <w:pPr>
        <w:ind w:firstLineChars="200" w:firstLine="360"/>
        <w:rPr>
          <w:rFonts w:ascii="宋体" w:hAnsi="宋体"/>
          <w:sz w:val="18"/>
          <w:szCs w:val="18"/>
        </w:rPr>
      </w:pPr>
      <w:r w:rsidRPr="00FA7C6B">
        <w:rPr>
          <w:rFonts w:ascii="宋体" w:hAnsi="宋体" w:hint="eastAsia"/>
          <w:sz w:val="18"/>
          <w:szCs w:val="18"/>
        </w:rPr>
        <w:t>2．省（市）、自治区人力资源和社会保障厅（局）</w:t>
      </w:r>
      <w:r>
        <w:rPr>
          <w:rFonts w:ascii="宋体" w:hAnsi="宋体" w:hint="eastAsia"/>
          <w:sz w:val="18"/>
          <w:szCs w:val="18"/>
        </w:rPr>
        <w:t>、中国科学院人事教育局和总政治部干部部</w:t>
      </w:r>
      <w:r w:rsidRPr="00FA7C6B">
        <w:rPr>
          <w:rFonts w:ascii="宋体" w:hAnsi="宋体" w:hint="eastAsia"/>
          <w:sz w:val="18"/>
          <w:szCs w:val="18"/>
        </w:rPr>
        <w:t>由分管司局级领导签署意见。</w:t>
      </w:r>
    </w:p>
    <w:p w:rsidR="00A9525D" w:rsidRPr="00D201A0" w:rsidRDefault="00A9525D"/>
    <w:sectPr w:rsidR="00A9525D" w:rsidRPr="00D201A0" w:rsidSect="006D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B3" w:rsidRDefault="00DF79B3" w:rsidP="00394F3B">
      <w:r>
        <w:separator/>
      </w:r>
    </w:p>
  </w:endnote>
  <w:endnote w:type="continuationSeparator" w:id="1">
    <w:p w:rsidR="00DF79B3" w:rsidRDefault="00DF79B3" w:rsidP="0039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B3" w:rsidRDefault="00DF79B3" w:rsidP="00394F3B">
      <w:r>
        <w:separator/>
      </w:r>
    </w:p>
  </w:footnote>
  <w:footnote w:type="continuationSeparator" w:id="1">
    <w:p w:rsidR="00DF79B3" w:rsidRDefault="00DF79B3" w:rsidP="00394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1A0"/>
    <w:rsid w:val="00394F3B"/>
    <w:rsid w:val="006D0219"/>
    <w:rsid w:val="00A9525D"/>
    <w:rsid w:val="00D201A0"/>
    <w:rsid w:val="00D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F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F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2013-02-04T00:37:00Z</dcterms:created>
  <dcterms:modified xsi:type="dcterms:W3CDTF">2013-02-04T01:16:00Z</dcterms:modified>
</cp:coreProperties>
</file>